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DC24FF" w:rsidRDefault="00344B1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DC24FF" w:rsidRDefault="00FE126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26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аналитического отдела</w:t>
      </w:r>
    </w:p>
    <w:p w:rsidR="00344B19" w:rsidRPr="00DC24FF" w:rsidRDefault="00344B19" w:rsidP="00327E2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43360D" w:rsidRDefault="00FE1269" w:rsidP="00FE12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E12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0B73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0B738A" w:rsidRPr="000B73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нформаци</w:t>
      </w:r>
      <w:r w:rsidR="000B73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0B738A" w:rsidRPr="000B73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городского округа Тольятти</w:t>
      </w:r>
      <w:r w:rsidR="000B73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AD3C1F" w:rsidRPr="00AD3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мерах, принятых по сокращению количества объектов</w:t>
      </w:r>
      <w:r w:rsidR="002425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D3C1F" w:rsidRPr="00AD3C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незавершенного строительства и объектов, не эксплуатируемых длительное время на территории городского округа Тольятти</w:t>
      </w:r>
    </w:p>
    <w:p w:rsidR="00344B19" w:rsidRPr="00DC24FF" w:rsidRDefault="00344B19" w:rsidP="003974F9">
      <w:pPr>
        <w:spacing w:before="60" w:after="12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 </w:t>
      </w:r>
      <w:r w:rsidR="000A77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93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222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972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93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931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CA7F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CA7F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72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ED3F4C" w:rsidRDefault="00ED3F4C" w:rsidP="000334D2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ED3F4C">
        <w:rPr>
          <w:rFonts w:ascii="Times New Roman" w:hAnsi="Times New Roman" w:cs="Times New Roman"/>
          <w:sz w:val="28"/>
          <w:szCs w:val="28"/>
        </w:rPr>
        <w:t>ланом текущей деятельности Думы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(далее – Дума)</w:t>
      </w:r>
      <w:r w:rsidRPr="00ED3F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утвержденным решением Думы от </w:t>
      </w:r>
      <w:r w:rsidR="00CA7FF6">
        <w:rPr>
          <w:rFonts w:ascii="Times New Roman" w:hAnsi="Times New Roman" w:cs="Times New Roman"/>
          <w:sz w:val="28"/>
          <w:szCs w:val="28"/>
        </w:rPr>
        <w:t>2</w:t>
      </w:r>
      <w:r w:rsidR="004B67E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67E6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DD3805">
        <w:rPr>
          <w:rFonts w:ascii="Times New Roman" w:hAnsi="Times New Roman" w:cs="Times New Roman"/>
          <w:sz w:val="28"/>
          <w:szCs w:val="28"/>
        </w:rPr>
        <w:t>2</w:t>
      </w:r>
      <w:r w:rsidR="004B67E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4054B">
        <w:rPr>
          <w:rFonts w:ascii="Times New Roman" w:hAnsi="Times New Roman" w:cs="Times New Roman"/>
          <w:sz w:val="28"/>
          <w:szCs w:val="28"/>
        </w:rPr>
        <w:t> </w:t>
      </w:r>
      <w:r w:rsidR="004B67E6">
        <w:rPr>
          <w:rFonts w:ascii="Times New Roman" w:hAnsi="Times New Roman" w:cs="Times New Roman"/>
          <w:sz w:val="28"/>
          <w:szCs w:val="28"/>
        </w:rPr>
        <w:t>309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D3F4C">
        <w:rPr>
          <w:rFonts w:ascii="Times New Roman" w:hAnsi="Times New Roman" w:cs="Times New Roman"/>
          <w:sz w:val="28"/>
          <w:szCs w:val="28"/>
        </w:rPr>
        <w:t>О плане текущей деятельности Думы городского округа Тольятти на I</w:t>
      </w:r>
      <w:r w:rsidR="004B67E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D3F4C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CA7FF6">
        <w:rPr>
          <w:rFonts w:ascii="Times New Roman" w:hAnsi="Times New Roman" w:cs="Times New Roman"/>
          <w:sz w:val="28"/>
          <w:szCs w:val="28"/>
        </w:rPr>
        <w:t>2</w:t>
      </w:r>
      <w:r w:rsidR="000D58F8">
        <w:rPr>
          <w:rFonts w:ascii="Times New Roman" w:hAnsi="Times New Roman" w:cs="Times New Roman"/>
          <w:sz w:val="28"/>
          <w:szCs w:val="28"/>
        </w:rPr>
        <w:t>4</w:t>
      </w:r>
      <w:r w:rsidRPr="00ED3F4C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» предусмотрено рассмотрение вопроса «</w:t>
      </w:r>
      <w:r w:rsidR="00AD3C1F">
        <w:rPr>
          <w:rFonts w:ascii="Times New Roman" w:hAnsi="Times New Roman" w:cs="Times New Roman"/>
          <w:sz w:val="28"/>
          <w:szCs w:val="28"/>
        </w:rPr>
        <w:t>о</w:t>
      </w:r>
      <w:r w:rsidR="00AD3C1F" w:rsidRPr="00AD3C1F">
        <w:rPr>
          <w:rFonts w:ascii="Times New Roman" w:hAnsi="Times New Roman" w:cs="Times New Roman"/>
          <w:sz w:val="28"/>
          <w:szCs w:val="28"/>
        </w:rPr>
        <w:t>б информации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время на территории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D58F8">
        <w:rPr>
          <w:rFonts w:ascii="Times New Roman" w:hAnsi="Times New Roman" w:cs="Times New Roman"/>
          <w:sz w:val="28"/>
          <w:szCs w:val="28"/>
        </w:rPr>
        <w:t>0</w:t>
      </w:r>
      <w:r w:rsidR="004B67E6">
        <w:rPr>
          <w:rFonts w:ascii="Times New Roman" w:hAnsi="Times New Roman" w:cs="Times New Roman"/>
          <w:sz w:val="28"/>
          <w:szCs w:val="28"/>
        </w:rPr>
        <w:t>9</w:t>
      </w:r>
      <w:r w:rsidR="0024054B">
        <w:rPr>
          <w:rFonts w:ascii="Times New Roman" w:hAnsi="Times New Roman" w:cs="Times New Roman"/>
          <w:sz w:val="28"/>
          <w:szCs w:val="28"/>
        </w:rPr>
        <w:t>.</w:t>
      </w:r>
      <w:r w:rsidR="004B67E6">
        <w:rPr>
          <w:rFonts w:ascii="Times New Roman" w:hAnsi="Times New Roman" w:cs="Times New Roman"/>
          <w:sz w:val="28"/>
          <w:szCs w:val="28"/>
        </w:rPr>
        <w:t>1</w:t>
      </w:r>
      <w:r w:rsidR="00CA7FF6">
        <w:rPr>
          <w:rFonts w:ascii="Times New Roman" w:hAnsi="Times New Roman" w:cs="Times New Roman"/>
          <w:sz w:val="28"/>
          <w:szCs w:val="28"/>
        </w:rPr>
        <w:t>0</w:t>
      </w:r>
      <w:r w:rsidR="0024054B">
        <w:rPr>
          <w:rFonts w:ascii="Times New Roman" w:hAnsi="Times New Roman" w:cs="Times New Roman"/>
          <w:sz w:val="28"/>
          <w:szCs w:val="28"/>
        </w:rPr>
        <w:t>.20</w:t>
      </w:r>
      <w:r w:rsidR="00CA7FF6">
        <w:rPr>
          <w:rFonts w:ascii="Times New Roman" w:hAnsi="Times New Roman" w:cs="Times New Roman"/>
          <w:sz w:val="28"/>
          <w:szCs w:val="28"/>
        </w:rPr>
        <w:t>2</w:t>
      </w:r>
      <w:r w:rsidR="000D58F8">
        <w:rPr>
          <w:rFonts w:ascii="Times New Roman" w:hAnsi="Times New Roman" w:cs="Times New Roman"/>
          <w:sz w:val="28"/>
          <w:szCs w:val="28"/>
        </w:rPr>
        <w:t>4</w:t>
      </w:r>
      <w:r w:rsidR="0024054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40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Рассмотрев представленную администрацией городского округа Тольятти (далее – администрация) информацию</w:t>
      </w:r>
      <w:r w:rsidR="00946295">
        <w:rPr>
          <w:rFonts w:ascii="Times New Roman" w:hAnsi="Times New Roman" w:cs="Times New Roman"/>
          <w:sz w:val="28"/>
          <w:szCs w:val="28"/>
        </w:rPr>
        <w:t>,</w:t>
      </w:r>
      <w:r w:rsidR="003E1B66">
        <w:rPr>
          <w:rFonts w:ascii="Times New Roman" w:hAnsi="Times New Roman" w:cs="Times New Roman"/>
          <w:sz w:val="28"/>
          <w:szCs w:val="28"/>
        </w:rPr>
        <w:t xml:space="preserve"> отмечаем следующее.</w:t>
      </w:r>
    </w:p>
    <w:p w:rsidR="0060491E" w:rsidRDefault="004B67E6" w:rsidP="000334D2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0491E">
        <w:rPr>
          <w:rFonts w:ascii="Times New Roman" w:hAnsi="Times New Roman" w:cs="Times New Roman"/>
          <w:sz w:val="28"/>
          <w:szCs w:val="28"/>
        </w:rPr>
        <w:t>анее аналогичная информация была рассмотрена Думой и принято решение №</w:t>
      </w:r>
      <w:r w:rsidR="0018669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74</w:t>
      </w:r>
      <w:r w:rsidR="00BE70E5">
        <w:rPr>
          <w:rFonts w:ascii="Times New Roman" w:hAnsi="Times New Roman" w:cs="Times New Roman"/>
          <w:sz w:val="28"/>
          <w:szCs w:val="28"/>
        </w:rPr>
        <w:t xml:space="preserve"> от </w:t>
      </w:r>
      <w:r w:rsidR="00276D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60491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60491E">
        <w:rPr>
          <w:rFonts w:ascii="Times New Roman" w:hAnsi="Times New Roman" w:cs="Times New Roman"/>
          <w:sz w:val="28"/>
          <w:szCs w:val="28"/>
        </w:rPr>
        <w:t>.20</w:t>
      </w:r>
      <w:r w:rsidR="00BE70E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60491E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BE70E5">
        <w:rPr>
          <w:rFonts w:ascii="Times New Roman" w:hAnsi="Times New Roman" w:cs="Times New Roman"/>
          <w:sz w:val="28"/>
          <w:szCs w:val="28"/>
        </w:rPr>
        <w:t>содерж</w:t>
      </w:r>
      <w:r w:rsidR="00242541">
        <w:rPr>
          <w:rFonts w:ascii="Times New Roman" w:hAnsi="Times New Roman" w:cs="Times New Roman"/>
          <w:sz w:val="28"/>
          <w:szCs w:val="28"/>
        </w:rPr>
        <w:t>ало</w:t>
      </w:r>
      <w:r w:rsidR="00BE70E5">
        <w:rPr>
          <w:rFonts w:ascii="Times New Roman" w:hAnsi="Times New Roman" w:cs="Times New Roman"/>
          <w:sz w:val="28"/>
          <w:szCs w:val="28"/>
        </w:rPr>
        <w:t xml:space="preserve"> следующие рекомендации</w:t>
      </w:r>
      <w:r w:rsidR="00186693">
        <w:rPr>
          <w:rFonts w:ascii="Times New Roman" w:hAnsi="Times New Roman" w:cs="Times New Roman"/>
          <w:sz w:val="28"/>
          <w:szCs w:val="28"/>
        </w:rPr>
        <w:t xml:space="preserve"> в адрес администрации</w:t>
      </w:r>
      <w:r w:rsidR="0060491E">
        <w:rPr>
          <w:rFonts w:ascii="Times New Roman" w:hAnsi="Times New Roman" w:cs="Times New Roman"/>
          <w:sz w:val="28"/>
          <w:szCs w:val="28"/>
        </w:rPr>
        <w:t>:</w:t>
      </w:r>
    </w:p>
    <w:p w:rsidR="004B67E6" w:rsidRPr="004B67E6" w:rsidRDefault="004B67E6" w:rsidP="004B67E6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7E6">
        <w:rPr>
          <w:rFonts w:ascii="Times New Roman" w:hAnsi="Times New Roman" w:cs="Times New Roman"/>
          <w:sz w:val="28"/>
          <w:szCs w:val="28"/>
        </w:rPr>
        <w:t xml:space="preserve">1) при внесении очередных изменений в решение Думы городского округа Тольятти от 22.11.2023 № 71 «О бюджете городского округа Тольятти на 2024 год и плановый период 2025 и 2026 годов», предусмотреть средства в объеме 2 703,99 </w:t>
      </w:r>
      <w:proofErr w:type="spellStart"/>
      <w:r w:rsidRPr="004B67E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B67E6">
        <w:rPr>
          <w:rFonts w:ascii="Times New Roman" w:hAnsi="Times New Roman" w:cs="Times New Roman"/>
          <w:sz w:val="28"/>
          <w:szCs w:val="28"/>
        </w:rPr>
        <w:t>. на снос объекта незавершенного строительства, расположенного по адресу: г</w:t>
      </w:r>
      <w:proofErr w:type="gramStart"/>
      <w:r w:rsidRPr="004B67E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4B67E6">
        <w:rPr>
          <w:rFonts w:ascii="Times New Roman" w:hAnsi="Times New Roman" w:cs="Times New Roman"/>
          <w:sz w:val="28"/>
          <w:szCs w:val="28"/>
        </w:rPr>
        <w:t>ольятти, Автозаводский район, по проспекту Степана Разина, западнее пожарного депо по бульвару Приморский, 6, правообладатель – ООО «Торжок», юридическое лицо ликвидировано;</w:t>
      </w:r>
    </w:p>
    <w:p w:rsidR="004B67E6" w:rsidRDefault="004B67E6" w:rsidP="004B67E6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7E6">
        <w:rPr>
          <w:rFonts w:ascii="Times New Roman" w:hAnsi="Times New Roman" w:cs="Times New Roman"/>
          <w:sz w:val="28"/>
          <w:szCs w:val="28"/>
        </w:rPr>
        <w:t>2) организовать взаимодействие с отделениями судебных приставов в части исполнения решений судов по объектам незавершенного строительства и объектам, не эксплуатируемым длительное время на территории городского округа Тольятти.</w:t>
      </w:r>
    </w:p>
    <w:p w:rsidR="004B67E6" w:rsidRDefault="004B67E6" w:rsidP="000334D2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рекомендация исполнена, но требуется контролировать сохранение финансирования данного мероприятия при формировании городского бюджета на 2025 год.</w:t>
      </w:r>
    </w:p>
    <w:p w:rsidR="004B67E6" w:rsidRDefault="004B67E6" w:rsidP="000334D2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Представленная информация не содержит сведений об исполнении второй рекомендации. </w:t>
      </w:r>
    </w:p>
    <w:p w:rsidR="00553660" w:rsidRDefault="00CD36FE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представленной информации следует, что по состоянию на 01.1</w:t>
      </w:r>
      <w:r w:rsidR="004B67E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17145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в реестре муниципальной собственности находится </w:t>
      </w:r>
      <w:r w:rsidR="0017145F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366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незавершенного строительства</w:t>
      </w:r>
      <w:r w:rsidR="00EF130E">
        <w:rPr>
          <w:rFonts w:ascii="Times New Roman" w:hAnsi="Times New Roman" w:cs="Times New Roman"/>
          <w:sz w:val="28"/>
          <w:szCs w:val="28"/>
        </w:rPr>
        <w:t xml:space="preserve"> (</w:t>
      </w:r>
      <w:r w:rsidR="004B67E6">
        <w:rPr>
          <w:rFonts w:ascii="Times New Roman" w:hAnsi="Times New Roman" w:cs="Times New Roman"/>
          <w:sz w:val="28"/>
          <w:szCs w:val="28"/>
        </w:rPr>
        <w:t xml:space="preserve">в 2023 году их было </w:t>
      </w:r>
      <w:r w:rsidR="00EF130E">
        <w:rPr>
          <w:rFonts w:ascii="Times New Roman" w:hAnsi="Times New Roman" w:cs="Times New Roman"/>
          <w:sz w:val="28"/>
          <w:szCs w:val="28"/>
        </w:rPr>
        <w:t>2</w:t>
      </w:r>
      <w:r w:rsidR="0017145F">
        <w:rPr>
          <w:rFonts w:ascii="Times New Roman" w:hAnsi="Times New Roman" w:cs="Times New Roman"/>
          <w:sz w:val="28"/>
          <w:szCs w:val="28"/>
        </w:rPr>
        <w:t>0</w:t>
      </w:r>
      <w:r w:rsidR="00EF130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17145F">
        <w:rPr>
          <w:rFonts w:ascii="Times New Roman" w:hAnsi="Times New Roman" w:cs="Times New Roman"/>
          <w:sz w:val="28"/>
          <w:szCs w:val="28"/>
        </w:rPr>
        <w:t xml:space="preserve"> </w:t>
      </w:r>
      <w:r w:rsidR="0017145F" w:rsidRPr="0017145F">
        <w:rPr>
          <w:rFonts w:ascii="Times New Roman" w:hAnsi="Times New Roman" w:cs="Times New Roman"/>
          <w:sz w:val="28"/>
          <w:szCs w:val="28"/>
        </w:rPr>
        <w:t xml:space="preserve">Из них 11 объектов </w:t>
      </w:r>
      <w:r w:rsidR="0017145F" w:rsidRPr="0017145F">
        <w:rPr>
          <w:rFonts w:ascii="Times New Roman" w:hAnsi="Times New Roman" w:cs="Times New Roman"/>
          <w:sz w:val="28"/>
          <w:szCs w:val="28"/>
        </w:rPr>
        <w:lastRenderedPageBreak/>
        <w:t>закреплены на праве оперативного управления за муниципальными учреждениями, 6 находятся в составе муниципальной собственности.</w:t>
      </w:r>
      <w:r w:rsidR="00C26254">
        <w:rPr>
          <w:rFonts w:ascii="Times New Roman" w:hAnsi="Times New Roman" w:cs="Times New Roman"/>
          <w:sz w:val="28"/>
          <w:szCs w:val="28"/>
        </w:rPr>
        <w:t xml:space="preserve"> Данные объекты не перечислены, мероприятия, направленные на завершение строительства данных объектов не указаны. Кроме того, предлагается администрации указать, с какой целью объекты незавершенного строительства переданы в оперативное управление муниципальным учреждениям.</w:t>
      </w:r>
    </w:p>
    <w:p w:rsidR="00CD36FE" w:rsidRDefault="00CD36FE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ежегодную регулярность представления данной информации, саму информацию следует организовать таким образом, чтобы было понятно</w:t>
      </w:r>
      <w:r w:rsidR="00486D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сколько объектов незавершенного строительства было на начало и конец отчётного периода, </w:t>
      </w:r>
      <w:r w:rsidR="00486D80">
        <w:rPr>
          <w:rFonts w:ascii="Times New Roman" w:hAnsi="Times New Roman" w:cs="Times New Roman"/>
          <w:sz w:val="28"/>
          <w:szCs w:val="28"/>
        </w:rPr>
        <w:t>какие объекты были исключены</w:t>
      </w:r>
      <w:r w:rsidR="009D0815">
        <w:rPr>
          <w:rFonts w:ascii="Times New Roman" w:hAnsi="Times New Roman" w:cs="Times New Roman"/>
          <w:sz w:val="28"/>
          <w:szCs w:val="28"/>
        </w:rPr>
        <w:t>,</w:t>
      </w:r>
      <w:r w:rsidR="00486D80">
        <w:rPr>
          <w:rFonts w:ascii="Times New Roman" w:hAnsi="Times New Roman" w:cs="Times New Roman"/>
          <w:sz w:val="28"/>
          <w:szCs w:val="28"/>
        </w:rPr>
        <w:t xml:space="preserve"> а какие добавлены. При этом важна разбивка на объекты, финансируемые за счёт бюджетов всех уровней и частных инвестиций.</w:t>
      </w:r>
    </w:p>
    <w:p w:rsidR="00210376" w:rsidRDefault="00486D80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42CCD">
        <w:rPr>
          <w:rFonts w:ascii="Times New Roman" w:hAnsi="Times New Roman" w:cs="Times New Roman"/>
          <w:sz w:val="28"/>
          <w:szCs w:val="28"/>
        </w:rPr>
        <w:t xml:space="preserve">перечне незавершенных строительством объектов, находящихся на балансе департамента градостроительной деятельности </w:t>
      </w:r>
      <w:r w:rsidR="00C26254">
        <w:rPr>
          <w:rFonts w:ascii="Times New Roman" w:hAnsi="Times New Roman" w:cs="Times New Roman"/>
          <w:sz w:val="28"/>
          <w:szCs w:val="28"/>
        </w:rPr>
        <w:t>по состоянию на</w:t>
      </w:r>
      <w:r w:rsidR="00842CCD">
        <w:rPr>
          <w:rFonts w:ascii="Times New Roman" w:hAnsi="Times New Roman" w:cs="Times New Roman"/>
          <w:sz w:val="28"/>
          <w:szCs w:val="28"/>
        </w:rPr>
        <w:t xml:space="preserve"> </w:t>
      </w:r>
      <w:r w:rsidR="00C26254">
        <w:rPr>
          <w:rFonts w:ascii="Times New Roman" w:hAnsi="Times New Roman" w:cs="Times New Roman"/>
          <w:sz w:val="28"/>
          <w:szCs w:val="28"/>
        </w:rPr>
        <w:t xml:space="preserve">31.12.2023 </w:t>
      </w:r>
      <w:r w:rsidR="00210376">
        <w:rPr>
          <w:rFonts w:ascii="Times New Roman" w:hAnsi="Times New Roman" w:cs="Times New Roman"/>
          <w:sz w:val="28"/>
          <w:szCs w:val="28"/>
        </w:rPr>
        <w:t xml:space="preserve">находится </w:t>
      </w:r>
      <w:r w:rsidR="00210376" w:rsidRPr="00210376">
        <w:rPr>
          <w:rFonts w:ascii="Times New Roman" w:hAnsi="Times New Roman" w:cs="Times New Roman"/>
          <w:b/>
          <w:sz w:val="28"/>
          <w:szCs w:val="28"/>
        </w:rPr>
        <w:t>1 объект</w:t>
      </w:r>
      <w:r w:rsidR="00210376">
        <w:rPr>
          <w:rFonts w:ascii="Times New Roman" w:hAnsi="Times New Roman" w:cs="Times New Roman"/>
          <w:sz w:val="28"/>
          <w:szCs w:val="28"/>
        </w:rPr>
        <w:t xml:space="preserve"> (</w:t>
      </w:r>
      <w:r w:rsidR="00210376" w:rsidRPr="00210376">
        <w:rPr>
          <w:rFonts w:ascii="Times New Roman" w:hAnsi="Times New Roman" w:cs="Times New Roman"/>
          <w:sz w:val="28"/>
          <w:szCs w:val="28"/>
        </w:rPr>
        <w:t xml:space="preserve">«Реконструкция здания поликлиники под размещение социальной гостиницы по ул. Олимпийская, 36 Комсомольского района </w:t>
      </w:r>
      <w:proofErr w:type="spellStart"/>
      <w:r w:rsidR="00210376" w:rsidRPr="0021037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210376" w:rsidRPr="00210376">
        <w:rPr>
          <w:rFonts w:ascii="Times New Roman" w:hAnsi="Times New Roman" w:cs="Times New Roman"/>
          <w:sz w:val="28"/>
          <w:szCs w:val="28"/>
        </w:rPr>
        <w:t>. Тольятти»</w:t>
      </w:r>
      <w:r w:rsidR="00210376">
        <w:rPr>
          <w:rFonts w:ascii="Times New Roman" w:hAnsi="Times New Roman" w:cs="Times New Roman"/>
          <w:sz w:val="28"/>
          <w:szCs w:val="28"/>
        </w:rPr>
        <w:t xml:space="preserve"> </w:t>
      </w:r>
      <w:r w:rsidR="00210376" w:rsidRPr="00210376">
        <w:rPr>
          <w:rFonts w:ascii="Times New Roman" w:hAnsi="Times New Roman" w:cs="Times New Roman"/>
          <w:sz w:val="28"/>
          <w:szCs w:val="28"/>
        </w:rPr>
        <w:t>на сумму вложений в размере 40</w:t>
      </w:r>
      <w:r w:rsidR="00210376">
        <w:rPr>
          <w:rFonts w:ascii="Times New Roman" w:hAnsi="Times New Roman" w:cs="Times New Roman"/>
          <w:sz w:val="28"/>
          <w:szCs w:val="28"/>
        </w:rPr>
        <w:t> </w:t>
      </w:r>
      <w:r w:rsidR="00210376" w:rsidRPr="00210376">
        <w:rPr>
          <w:rFonts w:ascii="Times New Roman" w:hAnsi="Times New Roman" w:cs="Times New Roman"/>
          <w:sz w:val="28"/>
          <w:szCs w:val="28"/>
        </w:rPr>
        <w:t>095</w:t>
      </w:r>
      <w:r w:rsidR="00210376">
        <w:rPr>
          <w:rFonts w:ascii="Times New Roman" w:hAnsi="Times New Roman" w:cs="Times New Roman"/>
          <w:sz w:val="28"/>
          <w:szCs w:val="28"/>
        </w:rPr>
        <w:t> </w:t>
      </w:r>
      <w:r w:rsidR="00210376" w:rsidRPr="00210376">
        <w:rPr>
          <w:rFonts w:ascii="Times New Roman" w:hAnsi="Times New Roman" w:cs="Times New Roman"/>
          <w:sz w:val="28"/>
          <w:szCs w:val="28"/>
        </w:rPr>
        <w:t>653,73 руб.</w:t>
      </w:r>
      <w:r w:rsidR="00210376">
        <w:rPr>
          <w:rFonts w:ascii="Times New Roman" w:hAnsi="Times New Roman" w:cs="Times New Roman"/>
          <w:sz w:val="28"/>
          <w:szCs w:val="28"/>
        </w:rPr>
        <w:t>).</w:t>
      </w:r>
    </w:p>
    <w:p w:rsidR="00210376" w:rsidRDefault="00D87EDC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Далее, представленная администрацией информация содержит сведения о 2</w:t>
      </w:r>
      <w:r w:rsidR="00C5701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объектах незавершенного строительства и </w:t>
      </w:r>
      <w:r w:rsidR="00C5701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объектах, долгое время не эксплуатируемых.</w:t>
      </w:r>
    </w:p>
    <w:p w:rsidR="001562B6" w:rsidRDefault="00E63839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Считаем целесообразным п</w:t>
      </w:r>
      <w:r w:rsidR="001562B6">
        <w:rPr>
          <w:rFonts w:ascii="Times New Roman" w:hAnsi="Times New Roman" w:cs="Times New Roman"/>
          <w:sz w:val="28"/>
          <w:szCs w:val="28"/>
        </w:rPr>
        <w:t>редл</w:t>
      </w:r>
      <w:r>
        <w:rPr>
          <w:rFonts w:ascii="Times New Roman" w:hAnsi="Times New Roman" w:cs="Times New Roman"/>
          <w:sz w:val="28"/>
          <w:szCs w:val="28"/>
        </w:rPr>
        <w:t>ожить</w:t>
      </w:r>
      <w:r w:rsidR="001562B6">
        <w:rPr>
          <w:rFonts w:ascii="Times New Roman" w:hAnsi="Times New Roman" w:cs="Times New Roman"/>
          <w:sz w:val="28"/>
          <w:szCs w:val="28"/>
        </w:rPr>
        <w:t xml:space="preserve"> администрации коренным образом пересмотреть методы работы в данном направлении, а именно:</w:t>
      </w:r>
    </w:p>
    <w:p w:rsidR="001562B6" w:rsidRDefault="001562B6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вести мониторинг </w:t>
      </w:r>
      <w:r w:rsidR="0017097A">
        <w:rPr>
          <w:rFonts w:ascii="Times New Roman" w:hAnsi="Times New Roman" w:cs="Times New Roman"/>
          <w:sz w:val="28"/>
          <w:szCs w:val="28"/>
        </w:rPr>
        <w:t xml:space="preserve">всех </w:t>
      </w:r>
      <w:r>
        <w:rPr>
          <w:rFonts w:ascii="Times New Roman" w:hAnsi="Times New Roman" w:cs="Times New Roman"/>
          <w:sz w:val="28"/>
          <w:szCs w:val="28"/>
        </w:rPr>
        <w:t>строящихся объектов с момента выдачи разрешения на строительство (независимо от того, кем оно выдано) с фиксацией всех произошедших изменений, вложенных средств (в части объектов финансируемых из городского бюджета)</w:t>
      </w:r>
      <w:r w:rsidR="0017097A">
        <w:rPr>
          <w:rFonts w:ascii="Times New Roman" w:hAnsi="Times New Roman" w:cs="Times New Roman"/>
          <w:sz w:val="28"/>
          <w:szCs w:val="28"/>
        </w:rPr>
        <w:t>, и планируемых мероприятий. Это позволит получить полную картину по объекту, если он, по каким либо причинам, перейдёт в разряд незавершенных строительством объектов. В настоящее время администрация предоставляет только часть информации – срез по состоянию на сегодня, который не позволяет оценить</w:t>
      </w:r>
      <w:r w:rsidR="00E63839">
        <w:rPr>
          <w:rFonts w:ascii="Times New Roman" w:hAnsi="Times New Roman" w:cs="Times New Roman"/>
          <w:sz w:val="28"/>
          <w:szCs w:val="28"/>
        </w:rPr>
        <w:t>,</w:t>
      </w:r>
      <w:r w:rsidR="0017097A">
        <w:rPr>
          <w:rFonts w:ascii="Times New Roman" w:hAnsi="Times New Roman" w:cs="Times New Roman"/>
          <w:sz w:val="28"/>
          <w:szCs w:val="28"/>
        </w:rPr>
        <w:t xml:space="preserve"> какие меры были приняты и почему они не привели к ожидаемому результату;</w:t>
      </w:r>
    </w:p>
    <w:p w:rsidR="0017097A" w:rsidRDefault="0017097A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вести один общий перечень объектов незавершенного строительства и один перечень объектов, </w:t>
      </w:r>
      <w:r w:rsidRPr="0017097A">
        <w:rPr>
          <w:rFonts w:ascii="Times New Roman" w:hAnsi="Times New Roman" w:cs="Times New Roman"/>
          <w:sz w:val="28"/>
          <w:szCs w:val="28"/>
        </w:rPr>
        <w:t>долгое время не эксплуатируемых</w:t>
      </w:r>
      <w:r>
        <w:rPr>
          <w:rFonts w:ascii="Times New Roman" w:hAnsi="Times New Roman" w:cs="Times New Roman"/>
          <w:sz w:val="28"/>
          <w:szCs w:val="28"/>
        </w:rPr>
        <w:t xml:space="preserve"> независимо от форм собственности. Не включать в данные перечни информацию об объектах, находящихся в процессе строительства согласно выданному разрешению на строительство</w:t>
      </w:r>
      <w:r w:rsidR="005F5C89">
        <w:rPr>
          <w:rFonts w:ascii="Times New Roman" w:hAnsi="Times New Roman" w:cs="Times New Roman"/>
          <w:sz w:val="28"/>
          <w:szCs w:val="28"/>
        </w:rPr>
        <w:t xml:space="preserve"> и информацию о движимом имуществе;</w:t>
      </w:r>
    </w:p>
    <w:p w:rsidR="005F5C89" w:rsidRDefault="005F5C89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3. уделить особое внимание и в первую очередь добиваться своевременн</w:t>
      </w:r>
      <w:r w:rsidR="0006529B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(при </w:t>
      </w:r>
      <w:r w:rsidRPr="005F5C89">
        <w:rPr>
          <w:rFonts w:ascii="Times New Roman" w:hAnsi="Times New Roman" w:cs="Times New Roman"/>
          <w:sz w:val="28"/>
          <w:szCs w:val="28"/>
        </w:rPr>
        <w:t>прекращени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5C89">
        <w:rPr>
          <w:rFonts w:ascii="Times New Roman" w:hAnsi="Times New Roman" w:cs="Times New Roman"/>
          <w:sz w:val="28"/>
          <w:szCs w:val="28"/>
        </w:rPr>
        <w:t xml:space="preserve"> работ или их приостановления более чем на шесть месяцев</w:t>
      </w:r>
      <w:r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Pr="005F5C89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5C89">
        <w:rPr>
          <w:rFonts w:ascii="Times New Roman" w:hAnsi="Times New Roman" w:cs="Times New Roman"/>
          <w:sz w:val="28"/>
          <w:szCs w:val="28"/>
        </w:rPr>
        <w:t xml:space="preserve"> 4 ст</w:t>
      </w:r>
      <w:r>
        <w:rPr>
          <w:rFonts w:ascii="Times New Roman" w:hAnsi="Times New Roman" w:cs="Times New Roman"/>
          <w:sz w:val="28"/>
          <w:szCs w:val="28"/>
        </w:rPr>
        <w:t>атьи</w:t>
      </w:r>
      <w:r w:rsidRPr="005F5C89">
        <w:rPr>
          <w:rFonts w:ascii="Times New Roman" w:hAnsi="Times New Roman" w:cs="Times New Roman"/>
          <w:sz w:val="28"/>
          <w:szCs w:val="28"/>
        </w:rPr>
        <w:t xml:space="preserve"> 52 Гр</w:t>
      </w:r>
      <w:r>
        <w:rPr>
          <w:rFonts w:ascii="Times New Roman" w:hAnsi="Times New Roman" w:cs="Times New Roman"/>
          <w:sz w:val="28"/>
          <w:szCs w:val="28"/>
        </w:rPr>
        <w:t>адостроительного кодекса</w:t>
      </w:r>
      <w:r w:rsidRPr="005F5C89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оссийской Федерации) соблюдени</w:t>
      </w:r>
      <w:r w:rsidR="0006529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мер безопасности на данных объектах (консервация объекта, в том числе </w:t>
      </w:r>
      <w:r w:rsidRPr="005F5C89">
        <w:rPr>
          <w:rFonts w:ascii="Times New Roman" w:hAnsi="Times New Roman" w:cs="Times New Roman"/>
          <w:sz w:val="28"/>
          <w:szCs w:val="28"/>
        </w:rPr>
        <w:t>принятие необходимых мер, препятствующих несанкционированному доступу внутрь объекта и на территорию строительной площадки</w:t>
      </w:r>
      <w:r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5F5C89" w:rsidRDefault="005F5C89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добиваться от застройщика чёткого плана действий, направленного на возобновление строительства с указанием конкретных сроков;</w:t>
      </w:r>
    </w:p>
    <w:p w:rsidR="005F5C89" w:rsidRDefault="005F5C89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выявлять объекты, которые в настоящее время не </w:t>
      </w:r>
      <w:r w:rsidR="00D36257">
        <w:rPr>
          <w:rFonts w:ascii="Times New Roman" w:hAnsi="Times New Roman" w:cs="Times New Roman"/>
          <w:sz w:val="28"/>
          <w:szCs w:val="28"/>
        </w:rPr>
        <w:t>включены в р</w:t>
      </w:r>
      <w:r w:rsidR="006F000F">
        <w:rPr>
          <w:rFonts w:ascii="Times New Roman" w:hAnsi="Times New Roman" w:cs="Times New Roman"/>
          <w:sz w:val="28"/>
          <w:szCs w:val="28"/>
        </w:rPr>
        <w:t>ассматриваемые перечни (пример приведен на рисунк</w:t>
      </w:r>
      <w:r w:rsidR="004A5B6E">
        <w:rPr>
          <w:rFonts w:ascii="Times New Roman" w:hAnsi="Times New Roman" w:cs="Times New Roman"/>
          <w:sz w:val="28"/>
          <w:szCs w:val="28"/>
        </w:rPr>
        <w:t>е</w:t>
      </w:r>
      <w:r w:rsidR="006F000F">
        <w:rPr>
          <w:rFonts w:ascii="Times New Roman" w:hAnsi="Times New Roman" w:cs="Times New Roman"/>
          <w:sz w:val="28"/>
          <w:szCs w:val="28"/>
        </w:rPr>
        <w:t xml:space="preserve"> 1)</w:t>
      </w:r>
      <w:r w:rsidR="001C15AA">
        <w:rPr>
          <w:rFonts w:ascii="Times New Roman" w:hAnsi="Times New Roman" w:cs="Times New Roman"/>
          <w:sz w:val="28"/>
          <w:szCs w:val="28"/>
        </w:rPr>
        <w:t>;</w:t>
      </w:r>
    </w:p>
    <w:p w:rsidR="004A5B6E" w:rsidRDefault="004A5B6E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выявлять объекты, которые застройщики эксплуатируют без ввода в эксплуатацию с целью не</w:t>
      </w:r>
      <w:r w:rsidR="00961477">
        <w:rPr>
          <w:rFonts w:ascii="Times New Roman" w:hAnsi="Times New Roman" w:cs="Times New Roman"/>
          <w:sz w:val="28"/>
          <w:szCs w:val="28"/>
        </w:rPr>
        <w:t>уплаты</w:t>
      </w:r>
      <w:r>
        <w:rPr>
          <w:rFonts w:ascii="Times New Roman" w:hAnsi="Times New Roman" w:cs="Times New Roman"/>
          <w:sz w:val="28"/>
          <w:szCs w:val="28"/>
        </w:rPr>
        <w:t xml:space="preserve"> налога на недвижимость.</w:t>
      </w:r>
    </w:p>
    <w:p w:rsidR="006F000F" w:rsidRDefault="00961477" w:rsidP="00A461C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Считаем, что объекты незавершенные строительством не только влекут риски обрушения, причинения ущерба жизни и имущества, </w:t>
      </w:r>
      <w:r w:rsidR="00DE4EFD">
        <w:rPr>
          <w:rFonts w:ascii="Times New Roman" w:hAnsi="Times New Roman" w:cs="Times New Roman"/>
          <w:sz w:val="28"/>
          <w:szCs w:val="28"/>
        </w:rPr>
        <w:t xml:space="preserve">на длительный период перекрывают существующие пешеходные связи, </w:t>
      </w:r>
      <w:r>
        <w:rPr>
          <w:rFonts w:ascii="Times New Roman" w:hAnsi="Times New Roman" w:cs="Times New Roman"/>
          <w:sz w:val="28"/>
          <w:szCs w:val="28"/>
        </w:rPr>
        <w:t>не приносят выгоду их собственникам и не облагаются налогом, но и пагубно воздействуют на эстетическую привлекательность прилегающей территории</w:t>
      </w:r>
      <w:r w:rsidR="00DE4EFD">
        <w:rPr>
          <w:rFonts w:ascii="Times New Roman" w:hAnsi="Times New Roman" w:cs="Times New Roman"/>
          <w:sz w:val="28"/>
          <w:szCs w:val="28"/>
        </w:rPr>
        <w:t>, могут существенно ограничить экскурсионные маршруты.</w:t>
      </w:r>
    </w:p>
    <w:p w:rsidR="002F6315" w:rsidRPr="00854296" w:rsidRDefault="002F6315" w:rsidP="000334D2">
      <w:pPr>
        <w:spacing w:after="8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42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="00D97E42" w:rsidRPr="008542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администрации городского округа Тольятти о</w:t>
      </w:r>
      <w:r w:rsidR="00854296" w:rsidRPr="00854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мерах, принятых по сокращению количества объектов незавершенного строительства и </w:t>
      </w:r>
      <w:proofErr w:type="gramStart"/>
      <w:r w:rsidR="00854296" w:rsidRPr="00854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объектов, не эксплуатируемых длительное время на</w:t>
      </w:r>
      <w:r w:rsidR="008234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4296" w:rsidRPr="00854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территории городского округа Тольятти </w:t>
      </w:r>
      <w:r w:rsidRPr="00854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может</w:t>
      </w:r>
      <w:proofErr w:type="gramEnd"/>
      <w:r w:rsidRPr="00854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быть рассмотрен</w:t>
      </w:r>
      <w:r w:rsidR="00D97E42" w:rsidRPr="00854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854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заседании Думы с учётом настоящего заключения.</w:t>
      </w:r>
    </w:p>
    <w:p w:rsidR="00C677A4" w:rsidRDefault="00C677A4" w:rsidP="003C6D2A">
      <w:pPr>
        <w:tabs>
          <w:tab w:val="right" w:pos="9354"/>
        </w:tabs>
        <w:spacing w:after="4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6529B" w:rsidRDefault="0006529B" w:rsidP="003C6D2A">
      <w:pPr>
        <w:tabs>
          <w:tab w:val="right" w:pos="9354"/>
        </w:tabs>
        <w:spacing w:after="4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6529B" w:rsidRDefault="0006529B" w:rsidP="003C6D2A">
      <w:pPr>
        <w:tabs>
          <w:tab w:val="right" w:pos="9354"/>
        </w:tabs>
        <w:spacing w:after="4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974F9" w:rsidRDefault="00FE1269" w:rsidP="003C6D2A">
      <w:pPr>
        <w:tabs>
          <w:tab w:val="right" w:pos="9354"/>
        </w:tabs>
        <w:spacing w:after="40" w:line="240" w:lineRule="auto"/>
        <w:rPr>
          <w:rFonts w:ascii="Times New Roman" w:hAnsi="Times New Roman" w:cs="Times New Roman"/>
          <w:sz w:val="24"/>
          <w:szCs w:val="24"/>
        </w:rPr>
      </w:pPr>
      <w:r w:rsidRPr="00FE1269">
        <w:rPr>
          <w:rFonts w:ascii="Times New Roman" w:hAnsi="Times New Roman" w:cs="Times New Roman"/>
          <w:noProof/>
          <w:sz w:val="28"/>
          <w:szCs w:val="28"/>
          <w:lang w:eastAsia="ru-RU"/>
        </w:rPr>
        <w:t>Начальник отдела</w:t>
      </w:r>
      <w:r w:rsidRPr="00FE1269"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>Д.В. Замчевский</w:t>
      </w:r>
    </w:p>
    <w:p w:rsidR="0006529B" w:rsidRDefault="0006529B" w:rsidP="006C7699">
      <w:pPr>
        <w:tabs>
          <w:tab w:val="right" w:pos="9354"/>
        </w:tabs>
        <w:spacing w:before="18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29B" w:rsidRDefault="0006529B" w:rsidP="006C7699">
      <w:pPr>
        <w:tabs>
          <w:tab w:val="right" w:pos="9354"/>
        </w:tabs>
        <w:spacing w:before="18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29B" w:rsidRDefault="0006529B" w:rsidP="006C7699">
      <w:pPr>
        <w:tabs>
          <w:tab w:val="right" w:pos="9354"/>
        </w:tabs>
        <w:spacing w:before="18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29B" w:rsidRDefault="0006529B" w:rsidP="006C7699">
      <w:pPr>
        <w:tabs>
          <w:tab w:val="right" w:pos="9354"/>
        </w:tabs>
        <w:spacing w:before="18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29B" w:rsidRDefault="0006529B" w:rsidP="006C7699">
      <w:pPr>
        <w:tabs>
          <w:tab w:val="right" w:pos="9354"/>
        </w:tabs>
        <w:spacing w:before="18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29B" w:rsidRDefault="0006529B" w:rsidP="006C7699">
      <w:pPr>
        <w:tabs>
          <w:tab w:val="right" w:pos="9354"/>
        </w:tabs>
        <w:spacing w:before="18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29B" w:rsidRDefault="0006529B" w:rsidP="006C7699">
      <w:pPr>
        <w:tabs>
          <w:tab w:val="right" w:pos="9354"/>
        </w:tabs>
        <w:spacing w:before="18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4F9" w:rsidRPr="00741BE6" w:rsidRDefault="003974F9" w:rsidP="006C7699">
      <w:pPr>
        <w:tabs>
          <w:tab w:val="right" w:pos="9354"/>
        </w:tabs>
        <w:spacing w:before="18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</w:t>
      </w:r>
      <w:r w:rsidR="00460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28-05-67</w:t>
      </w:r>
    </w:p>
    <w:sectPr w:rsidR="003974F9" w:rsidRPr="00741BE6" w:rsidSect="003974F9">
      <w:headerReference w:type="default" r:id="rId8"/>
      <w:footerReference w:type="default" r:id="rId9"/>
      <w:pgSz w:w="11906" w:h="16838" w:code="9"/>
      <w:pgMar w:top="907" w:right="851" w:bottom="90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A6E" w:rsidRDefault="009F7A6E" w:rsidP="00632FBD">
      <w:pPr>
        <w:spacing w:after="0" w:line="240" w:lineRule="auto"/>
      </w:pPr>
      <w:r>
        <w:separator/>
      </w:r>
    </w:p>
  </w:endnote>
  <w:endnote w:type="continuationSeparator" w:id="0">
    <w:p w:rsidR="009F7A6E" w:rsidRDefault="009F7A6E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541" w:rsidRPr="00DC24FF" w:rsidRDefault="00242541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A6E" w:rsidRDefault="009F7A6E" w:rsidP="00632FBD">
      <w:pPr>
        <w:spacing w:after="0" w:line="240" w:lineRule="auto"/>
      </w:pPr>
      <w:r>
        <w:separator/>
      </w:r>
    </w:p>
  </w:footnote>
  <w:footnote w:type="continuationSeparator" w:id="0">
    <w:p w:rsidR="009F7A6E" w:rsidRDefault="009F7A6E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5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2541" w:rsidRPr="00911777" w:rsidRDefault="00242541" w:rsidP="009117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533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170"/>
    <w:rsid w:val="00000793"/>
    <w:rsid w:val="000021E7"/>
    <w:rsid w:val="0000552A"/>
    <w:rsid w:val="00005B2A"/>
    <w:rsid w:val="0000683B"/>
    <w:rsid w:val="00010C6E"/>
    <w:rsid w:val="00012A20"/>
    <w:rsid w:val="00013738"/>
    <w:rsid w:val="00014FD1"/>
    <w:rsid w:val="000165DC"/>
    <w:rsid w:val="0001785A"/>
    <w:rsid w:val="00021983"/>
    <w:rsid w:val="00026F0A"/>
    <w:rsid w:val="0002723E"/>
    <w:rsid w:val="00030245"/>
    <w:rsid w:val="0003142C"/>
    <w:rsid w:val="000334D2"/>
    <w:rsid w:val="00033718"/>
    <w:rsid w:val="000339E9"/>
    <w:rsid w:val="00033D8B"/>
    <w:rsid w:val="000342B8"/>
    <w:rsid w:val="00040C6E"/>
    <w:rsid w:val="00041C43"/>
    <w:rsid w:val="00042606"/>
    <w:rsid w:val="00042ABD"/>
    <w:rsid w:val="00047649"/>
    <w:rsid w:val="00051793"/>
    <w:rsid w:val="000575D1"/>
    <w:rsid w:val="00057CA3"/>
    <w:rsid w:val="000635E5"/>
    <w:rsid w:val="0006529B"/>
    <w:rsid w:val="00065B33"/>
    <w:rsid w:val="00066732"/>
    <w:rsid w:val="00070CB4"/>
    <w:rsid w:val="00070E41"/>
    <w:rsid w:val="00073FF5"/>
    <w:rsid w:val="00077B87"/>
    <w:rsid w:val="00081A90"/>
    <w:rsid w:val="000851D2"/>
    <w:rsid w:val="00090DB6"/>
    <w:rsid w:val="00093FDD"/>
    <w:rsid w:val="0009504A"/>
    <w:rsid w:val="000A05D1"/>
    <w:rsid w:val="000A5707"/>
    <w:rsid w:val="000A774A"/>
    <w:rsid w:val="000B4EBB"/>
    <w:rsid w:val="000B5306"/>
    <w:rsid w:val="000B738A"/>
    <w:rsid w:val="000C1ADE"/>
    <w:rsid w:val="000C22E0"/>
    <w:rsid w:val="000C26DA"/>
    <w:rsid w:val="000C3CF5"/>
    <w:rsid w:val="000D3B97"/>
    <w:rsid w:val="000D58F8"/>
    <w:rsid w:val="000D64B1"/>
    <w:rsid w:val="000D6D7E"/>
    <w:rsid w:val="000D754A"/>
    <w:rsid w:val="000E01B6"/>
    <w:rsid w:val="000E4D8C"/>
    <w:rsid w:val="000F1899"/>
    <w:rsid w:val="000F357F"/>
    <w:rsid w:val="0010052B"/>
    <w:rsid w:val="00104BF9"/>
    <w:rsid w:val="00104DD0"/>
    <w:rsid w:val="001116BE"/>
    <w:rsid w:val="00111E62"/>
    <w:rsid w:val="00123075"/>
    <w:rsid w:val="001230D7"/>
    <w:rsid w:val="0012336B"/>
    <w:rsid w:val="00126B74"/>
    <w:rsid w:val="00130F92"/>
    <w:rsid w:val="00135AE9"/>
    <w:rsid w:val="00141248"/>
    <w:rsid w:val="00142831"/>
    <w:rsid w:val="00145FA4"/>
    <w:rsid w:val="00147019"/>
    <w:rsid w:val="001516F5"/>
    <w:rsid w:val="001559D4"/>
    <w:rsid w:val="001562B6"/>
    <w:rsid w:val="001564C9"/>
    <w:rsid w:val="0015725A"/>
    <w:rsid w:val="00163672"/>
    <w:rsid w:val="00163CD5"/>
    <w:rsid w:val="00164229"/>
    <w:rsid w:val="0016429C"/>
    <w:rsid w:val="001645F3"/>
    <w:rsid w:val="00165656"/>
    <w:rsid w:val="001656D3"/>
    <w:rsid w:val="0017097A"/>
    <w:rsid w:val="0017145F"/>
    <w:rsid w:val="00181D2E"/>
    <w:rsid w:val="001837B4"/>
    <w:rsid w:val="00183DFD"/>
    <w:rsid w:val="00186693"/>
    <w:rsid w:val="00191CB6"/>
    <w:rsid w:val="0019254A"/>
    <w:rsid w:val="00193E45"/>
    <w:rsid w:val="00193FBD"/>
    <w:rsid w:val="00195B69"/>
    <w:rsid w:val="00197603"/>
    <w:rsid w:val="0019785C"/>
    <w:rsid w:val="001A15BC"/>
    <w:rsid w:val="001A6C76"/>
    <w:rsid w:val="001B4A1C"/>
    <w:rsid w:val="001B67F9"/>
    <w:rsid w:val="001B73BC"/>
    <w:rsid w:val="001B76DD"/>
    <w:rsid w:val="001B7F3E"/>
    <w:rsid w:val="001C1397"/>
    <w:rsid w:val="001C15AA"/>
    <w:rsid w:val="001C502F"/>
    <w:rsid w:val="001C5B8E"/>
    <w:rsid w:val="001C63DE"/>
    <w:rsid w:val="001C6A88"/>
    <w:rsid w:val="001D35EA"/>
    <w:rsid w:val="001D51C1"/>
    <w:rsid w:val="001D7064"/>
    <w:rsid w:val="001D7556"/>
    <w:rsid w:val="001E1B42"/>
    <w:rsid w:val="001E5247"/>
    <w:rsid w:val="001F1DA0"/>
    <w:rsid w:val="001F29DA"/>
    <w:rsid w:val="001F4341"/>
    <w:rsid w:val="001F4F01"/>
    <w:rsid w:val="001F6CB7"/>
    <w:rsid w:val="00201976"/>
    <w:rsid w:val="00201ECC"/>
    <w:rsid w:val="00202A45"/>
    <w:rsid w:val="0020371A"/>
    <w:rsid w:val="00203756"/>
    <w:rsid w:val="00206C72"/>
    <w:rsid w:val="00210376"/>
    <w:rsid w:val="00210482"/>
    <w:rsid w:val="0021284D"/>
    <w:rsid w:val="00213014"/>
    <w:rsid w:val="00214E41"/>
    <w:rsid w:val="002178C3"/>
    <w:rsid w:val="00217C53"/>
    <w:rsid w:val="002221D0"/>
    <w:rsid w:val="00222B29"/>
    <w:rsid w:val="00222C6B"/>
    <w:rsid w:val="002254A9"/>
    <w:rsid w:val="0022757D"/>
    <w:rsid w:val="002309EC"/>
    <w:rsid w:val="00236631"/>
    <w:rsid w:val="0024046E"/>
    <w:rsid w:val="0024054B"/>
    <w:rsid w:val="00241FD6"/>
    <w:rsid w:val="00242502"/>
    <w:rsid w:val="00242541"/>
    <w:rsid w:val="00244A23"/>
    <w:rsid w:val="0024666A"/>
    <w:rsid w:val="00252118"/>
    <w:rsid w:val="00253CBB"/>
    <w:rsid w:val="00254BFB"/>
    <w:rsid w:val="00254FD6"/>
    <w:rsid w:val="00261BA5"/>
    <w:rsid w:val="0026306E"/>
    <w:rsid w:val="00267A60"/>
    <w:rsid w:val="00271882"/>
    <w:rsid w:val="00272E07"/>
    <w:rsid w:val="00273980"/>
    <w:rsid w:val="00276DF5"/>
    <w:rsid w:val="0029568F"/>
    <w:rsid w:val="002A006B"/>
    <w:rsid w:val="002A12ED"/>
    <w:rsid w:val="002A15FA"/>
    <w:rsid w:val="002A172E"/>
    <w:rsid w:val="002B1DA7"/>
    <w:rsid w:val="002B74FA"/>
    <w:rsid w:val="002B7CA2"/>
    <w:rsid w:val="002C4E7E"/>
    <w:rsid w:val="002C5793"/>
    <w:rsid w:val="002C6AA8"/>
    <w:rsid w:val="002C7078"/>
    <w:rsid w:val="002D205D"/>
    <w:rsid w:val="002D2E4A"/>
    <w:rsid w:val="002D2E50"/>
    <w:rsid w:val="002D5514"/>
    <w:rsid w:val="002D676A"/>
    <w:rsid w:val="002D6D36"/>
    <w:rsid w:val="002D722B"/>
    <w:rsid w:val="002E1CDC"/>
    <w:rsid w:val="002E2E27"/>
    <w:rsid w:val="002E3E89"/>
    <w:rsid w:val="002E500E"/>
    <w:rsid w:val="002F40BC"/>
    <w:rsid w:val="002F6315"/>
    <w:rsid w:val="00306FEF"/>
    <w:rsid w:val="003101D6"/>
    <w:rsid w:val="003112A9"/>
    <w:rsid w:val="00317346"/>
    <w:rsid w:val="00320A28"/>
    <w:rsid w:val="00322D95"/>
    <w:rsid w:val="00327321"/>
    <w:rsid w:val="00327715"/>
    <w:rsid w:val="00327E28"/>
    <w:rsid w:val="0033033D"/>
    <w:rsid w:val="00334D44"/>
    <w:rsid w:val="0033546B"/>
    <w:rsid w:val="00336029"/>
    <w:rsid w:val="00336342"/>
    <w:rsid w:val="003369E9"/>
    <w:rsid w:val="00342CED"/>
    <w:rsid w:val="00344B19"/>
    <w:rsid w:val="00346C81"/>
    <w:rsid w:val="00347DDE"/>
    <w:rsid w:val="00356B92"/>
    <w:rsid w:val="00360801"/>
    <w:rsid w:val="003641CC"/>
    <w:rsid w:val="0036560A"/>
    <w:rsid w:val="00366792"/>
    <w:rsid w:val="003702DA"/>
    <w:rsid w:val="0037090A"/>
    <w:rsid w:val="0037156F"/>
    <w:rsid w:val="00374FC5"/>
    <w:rsid w:val="00375911"/>
    <w:rsid w:val="003770AD"/>
    <w:rsid w:val="00386D9C"/>
    <w:rsid w:val="00387F83"/>
    <w:rsid w:val="00391A4E"/>
    <w:rsid w:val="003922E9"/>
    <w:rsid w:val="00393C6D"/>
    <w:rsid w:val="00394C3B"/>
    <w:rsid w:val="00394CB2"/>
    <w:rsid w:val="00396524"/>
    <w:rsid w:val="003974F9"/>
    <w:rsid w:val="003A5A3F"/>
    <w:rsid w:val="003B0353"/>
    <w:rsid w:val="003B075B"/>
    <w:rsid w:val="003B1024"/>
    <w:rsid w:val="003B53B6"/>
    <w:rsid w:val="003C137D"/>
    <w:rsid w:val="003C1C10"/>
    <w:rsid w:val="003C4D77"/>
    <w:rsid w:val="003C539E"/>
    <w:rsid w:val="003C6D2A"/>
    <w:rsid w:val="003E1199"/>
    <w:rsid w:val="003E1B66"/>
    <w:rsid w:val="003E3162"/>
    <w:rsid w:val="003E42B8"/>
    <w:rsid w:val="003E5280"/>
    <w:rsid w:val="003E5B10"/>
    <w:rsid w:val="003E6B56"/>
    <w:rsid w:val="003E7170"/>
    <w:rsid w:val="003F25AA"/>
    <w:rsid w:val="003F58DF"/>
    <w:rsid w:val="003F62EA"/>
    <w:rsid w:val="003F7EF2"/>
    <w:rsid w:val="00400B28"/>
    <w:rsid w:val="0040178F"/>
    <w:rsid w:val="00403ED2"/>
    <w:rsid w:val="00405867"/>
    <w:rsid w:val="0041208D"/>
    <w:rsid w:val="004218C0"/>
    <w:rsid w:val="00422A72"/>
    <w:rsid w:val="0042631E"/>
    <w:rsid w:val="004304D9"/>
    <w:rsid w:val="0043360D"/>
    <w:rsid w:val="00436708"/>
    <w:rsid w:val="00440168"/>
    <w:rsid w:val="0044288D"/>
    <w:rsid w:val="00446522"/>
    <w:rsid w:val="00446834"/>
    <w:rsid w:val="00454E96"/>
    <w:rsid w:val="004575DE"/>
    <w:rsid w:val="00460BAC"/>
    <w:rsid w:val="00460BBD"/>
    <w:rsid w:val="00461F14"/>
    <w:rsid w:val="0046658B"/>
    <w:rsid w:val="004750A1"/>
    <w:rsid w:val="00475A49"/>
    <w:rsid w:val="0048544F"/>
    <w:rsid w:val="00486D80"/>
    <w:rsid w:val="00487F41"/>
    <w:rsid w:val="0049014A"/>
    <w:rsid w:val="004A078D"/>
    <w:rsid w:val="004A082C"/>
    <w:rsid w:val="004A3601"/>
    <w:rsid w:val="004A4766"/>
    <w:rsid w:val="004A5B6E"/>
    <w:rsid w:val="004A79DC"/>
    <w:rsid w:val="004B07F6"/>
    <w:rsid w:val="004B4621"/>
    <w:rsid w:val="004B4A61"/>
    <w:rsid w:val="004B5A35"/>
    <w:rsid w:val="004B65C4"/>
    <w:rsid w:val="004B67E6"/>
    <w:rsid w:val="004B74A8"/>
    <w:rsid w:val="004C0D56"/>
    <w:rsid w:val="004C3415"/>
    <w:rsid w:val="004C79D2"/>
    <w:rsid w:val="004D4F85"/>
    <w:rsid w:val="004D5611"/>
    <w:rsid w:val="004D5E30"/>
    <w:rsid w:val="004E48BA"/>
    <w:rsid w:val="004E518F"/>
    <w:rsid w:val="004E7A7A"/>
    <w:rsid w:val="004F0DB9"/>
    <w:rsid w:val="004F4D79"/>
    <w:rsid w:val="004F4DAF"/>
    <w:rsid w:val="00501204"/>
    <w:rsid w:val="005051EF"/>
    <w:rsid w:val="00505338"/>
    <w:rsid w:val="00512672"/>
    <w:rsid w:val="00514A80"/>
    <w:rsid w:val="005170B1"/>
    <w:rsid w:val="00517DD2"/>
    <w:rsid w:val="00520422"/>
    <w:rsid w:val="005208CD"/>
    <w:rsid w:val="00521436"/>
    <w:rsid w:val="00521EC6"/>
    <w:rsid w:val="0052349B"/>
    <w:rsid w:val="005273CF"/>
    <w:rsid w:val="00536700"/>
    <w:rsid w:val="00536F43"/>
    <w:rsid w:val="00537092"/>
    <w:rsid w:val="00540126"/>
    <w:rsid w:val="00540D71"/>
    <w:rsid w:val="00542EB0"/>
    <w:rsid w:val="00553147"/>
    <w:rsid w:val="00553660"/>
    <w:rsid w:val="00553E7B"/>
    <w:rsid w:val="00555A28"/>
    <w:rsid w:val="005633BA"/>
    <w:rsid w:val="00565E08"/>
    <w:rsid w:val="00567A84"/>
    <w:rsid w:val="00570B3B"/>
    <w:rsid w:val="00572A86"/>
    <w:rsid w:val="005754B5"/>
    <w:rsid w:val="00576788"/>
    <w:rsid w:val="00576CB9"/>
    <w:rsid w:val="00576FC0"/>
    <w:rsid w:val="005801EE"/>
    <w:rsid w:val="0058149A"/>
    <w:rsid w:val="00591375"/>
    <w:rsid w:val="00593B36"/>
    <w:rsid w:val="00594367"/>
    <w:rsid w:val="005947A3"/>
    <w:rsid w:val="0059580D"/>
    <w:rsid w:val="005A0619"/>
    <w:rsid w:val="005A098D"/>
    <w:rsid w:val="005A113E"/>
    <w:rsid w:val="005A23A8"/>
    <w:rsid w:val="005A6DF7"/>
    <w:rsid w:val="005A6E9D"/>
    <w:rsid w:val="005A7D39"/>
    <w:rsid w:val="005B0C89"/>
    <w:rsid w:val="005B183B"/>
    <w:rsid w:val="005B2CE7"/>
    <w:rsid w:val="005B5534"/>
    <w:rsid w:val="005B6090"/>
    <w:rsid w:val="005B778F"/>
    <w:rsid w:val="005C0B17"/>
    <w:rsid w:val="005D081C"/>
    <w:rsid w:val="005E6025"/>
    <w:rsid w:val="005E65CE"/>
    <w:rsid w:val="005E75DE"/>
    <w:rsid w:val="005F159B"/>
    <w:rsid w:val="005F5C89"/>
    <w:rsid w:val="005F7935"/>
    <w:rsid w:val="00600405"/>
    <w:rsid w:val="00602BD6"/>
    <w:rsid w:val="00602D0B"/>
    <w:rsid w:val="00604751"/>
    <w:rsid w:val="0060491E"/>
    <w:rsid w:val="006114B7"/>
    <w:rsid w:val="006159BF"/>
    <w:rsid w:val="00615FE8"/>
    <w:rsid w:val="00620B5E"/>
    <w:rsid w:val="00623EE3"/>
    <w:rsid w:val="00624694"/>
    <w:rsid w:val="0062470A"/>
    <w:rsid w:val="00624DE7"/>
    <w:rsid w:val="00631A1F"/>
    <w:rsid w:val="00632442"/>
    <w:rsid w:val="00632FBD"/>
    <w:rsid w:val="006332E2"/>
    <w:rsid w:val="00644F57"/>
    <w:rsid w:val="00651CAF"/>
    <w:rsid w:val="00655E02"/>
    <w:rsid w:val="00656DCD"/>
    <w:rsid w:val="006628E6"/>
    <w:rsid w:val="006701BF"/>
    <w:rsid w:val="00672276"/>
    <w:rsid w:val="006728B6"/>
    <w:rsid w:val="00680053"/>
    <w:rsid w:val="00681869"/>
    <w:rsid w:val="00683B16"/>
    <w:rsid w:val="00683BA2"/>
    <w:rsid w:val="00684139"/>
    <w:rsid w:val="00684602"/>
    <w:rsid w:val="00684999"/>
    <w:rsid w:val="00687EA6"/>
    <w:rsid w:val="006933D6"/>
    <w:rsid w:val="006936AA"/>
    <w:rsid w:val="00693958"/>
    <w:rsid w:val="006965A5"/>
    <w:rsid w:val="00697D36"/>
    <w:rsid w:val="006A2160"/>
    <w:rsid w:val="006A58B9"/>
    <w:rsid w:val="006B43CB"/>
    <w:rsid w:val="006B6029"/>
    <w:rsid w:val="006C6AE0"/>
    <w:rsid w:val="006C7699"/>
    <w:rsid w:val="006E05B7"/>
    <w:rsid w:val="006E339C"/>
    <w:rsid w:val="006E6900"/>
    <w:rsid w:val="006E6B20"/>
    <w:rsid w:val="006F000F"/>
    <w:rsid w:val="006F31AB"/>
    <w:rsid w:val="006F4914"/>
    <w:rsid w:val="006F50DF"/>
    <w:rsid w:val="006F7265"/>
    <w:rsid w:val="00703674"/>
    <w:rsid w:val="00705700"/>
    <w:rsid w:val="00706781"/>
    <w:rsid w:val="007077AB"/>
    <w:rsid w:val="00711B26"/>
    <w:rsid w:val="0072666F"/>
    <w:rsid w:val="00727377"/>
    <w:rsid w:val="007279F7"/>
    <w:rsid w:val="00731AE7"/>
    <w:rsid w:val="00740A35"/>
    <w:rsid w:val="00740EA4"/>
    <w:rsid w:val="00741972"/>
    <w:rsid w:val="00741BE6"/>
    <w:rsid w:val="00743981"/>
    <w:rsid w:val="00745C41"/>
    <w:rsid w:val="007475F3"/>
    <w:rsid w:val="00751D93"/>
    <w:rsid w:val="00753DDE"/>
    <w:rsid w:val="00755650"/>
    <w:rsid w:val="00765CE3"/>
    <w:rsid w:val="007661CA"/>
    <w:rsid w:val="00776434"/>
    <w:rsid w:val="00776A75"/>
    <w:rsid w:val="00777FF9"/>
    <w:rsid w:val="0079164E"/>
    <w:rsid w:val="00795F96"/>
    <w:rsid w:val="00797704"/>
    <w:rsid w:val="00797D52"/>
    <w:rsid w:val="007A3662"/>
    <w:rsid w:val="007B0C30"/>
    <w:rsid w:val="007B0FDB"/>
    <w:rsid w:val="007B2569"/>
    <w:rsid w:val="007B51AB"/>
    <w:rsid w:val="007B5542"/>
    <w:rsid w:val="007B69DC"/>
    <w:rsid w:val="007B6A73"/>
    <w:rsid w:val="007B7083"/>
    <w:rsid w:val="007C1672"/>
    <w:rsid w:val="007C2474"/>
    <w:rsid w:val="007C3383"/>
    <w:rsid w:val="007C5424"/>
    <w:rsid w:val="007C5EC8"/>
    <w:rsid w:val="007D2C74"/>
    <w:rsid w:val="007D4540"/>
    <w:rsid w:val="007D6E1F"/>
    <w:rsid w:val="007E11AC"/>
    <w:rsid w:val="007E7F2C"/>
    <w:rsid w:val="007F3947"/>
    <w:rsid w:val="00800556"/>
    <w:rsid w:val="008007F5"/>
    <w:rsid w:val="00803C1C"/>
    <w:rsid w:val="00805281"/>
    <w:rsid w:val="00807CB3"/>
    <w:rsid w:val="008101C5"/>
    <w:rsid w:val="0081323D"/>
    <w:rsid w:val="00821B8C"/>
    <w:rsid w:val="00822CC8"/>
    <w:rsid w:val="00823495"/>
    <w:rsid w:val="00826AF9"/>
    <w:rsid w:val="00826BC6"/>
    <w:rsid w:val="00827A99"/>
    <w:rsid w:val="00827B45"/>
    <w:rsid w:val="008309A6"/>
    <w:rsid w:val="00831EBE"/>
    <w:rsid w:val="00840613"/>
    <w:rsid w:val="0084062E"/>
    <w:rsid w:val="00842CCD"/>
    <w:rsid w:val="008459A6"/>
    <w:rsid w:val="00854296"/>
    <w:rsid w:val="00854D54"/>
    <w:rsid w:val="008568C0"/>
    <w:rsid w:val="00857DDD"/>
    <w:rsid w:val="00865CB6"/>
    <w:rsid w:val="0086789E"/>
    <w:rsid w:val="008740C7"/>
    <w:rsid w:val="008749FA"/>
    <w:rsid w:val="00874A4A"/>
    <w:rsid w:val="008831F8"/>
    <w:rsid w:val="00883DF9"/>
    <w:rsid w:val="00885D4A"/>
    <w:rsid w:val="00894A10"/>
    <w:rsid w:val="00894A5C"/>
    <w:rsid w:val="008953B4"/>
    <w:rsid w:val="00897E1D"/>
    <w:rsid w:val="008A0EB1"/>
    <w:rsid w:val="008B3ABC"/>
    <w:rsid w:val="008C7954"/>
    <w:rsid w:val="008D1038"/>
    <w:rsid w:val="008D1CCD"/>
    <w:rsid w:val="008E20D8"/>
    <w:rsid w:val="008E4F7C"/>
    <w:rsid w:val="008E5A8E"/>
    <w:rsid w:val="008F4155"/>
    <w:rsid w:val="008F6EDE"/>
    <w:rsid w:val="00900744"/>
    <w:rsid w:val="00911777"/>
    <w:rsid w:val="009130FC"/>
    <w:rsid w:val="009152DE"/>
    <w:rsid w:val="00920FC6"/>
    <w:rsid w:val="009217D7"/>
    <w:rsid w:val="009233F8"/>
    <w:rsid w:val="00924B59"/>
    <w:rsid w:val="009271EF"/>
    <w:rsid w:val="00931A62"/>
    <w:rsid w:val="0093481F"/>
    <w:rsid w:val="009357A1"/>
    <w:rsid w:val="00936658"/>
    <w:rsid w:val="00941DC9"/>
    <w:rsid w:val="00944683"/>
    <w:rsid w:val="00945C5E"/>
    <w:rsid w:val="00946295"/>
    <w:rsid w:val="009525C5"/>
    <w:rsid w:val="00953501"/>
    <w:rsid w:val="00953B2B"/>
    <w:rsid w:val="00953DE0"/>
    <w:rsid w:val="009547AB"/>
    <w:rsid w:val="00957819"/>
    <w:rsid w:val="00961477"/>
    <w:rsid w:val="00965A4A"/>
    <w:rsid w:val="00967F50"/>
    <w:rsid w:val="00971EFA"/>
    <w:rsid w:val="009721CD"/>
    <w:rsid w:val="00977A9A"/>
    <w:rsid w:val="00981E6E"/>
    <w:rsid w:val="00983BCC"/>
    <w:rsid w:val="009843A5"/>
    <w:rsid w:val="00986EBD"/>
    <w:rsid w:val="009910B1"/>
    <w:rsid w:val="0099387C"/>
    <w:rsid w:val="009945F0"/>
    <w:rsid w:val="00994FC0"/>
    <w:rsid w:val="00996271"/>
    <w:rsid w:val="0099699D"/>
    <w:rsid w:val="009A0658"/>
    <w:rsid w:val="009A1FE3"/>
    <w:rsid w:val="009A321B"/>
    <w:rsid w:val="009A396A"/>
    <w:rsid w:val="009A3AAF"/>
    <w:rsid w:val="009A3C17"/>
    <w:rsid w:val="009A79A9"/>
    <w:rsid w:val="009B0463"/>
    <w:rsid w:val="009B2B81"/>
    <w:rsid w:val="009B3DEA"/>
    <w:rsid w:val="009B45B9"/>
    <w:rsid w:val="009B57C7"/>
    <w:rsid w:val="009B684B"/>
    <w:rsid w:val="009C10A0"/>
    <w:rsid w:val="009C13D6"/>
    <w:rsid w:val="009C1669"/>
    <w:rsid w:val="009C2361"/>
    <w:rsid w:val="009C4AE1"/>
    <w:rsid w:val="009C4B82"/>
    <w:rsid w:val="009C5A39"/>
    <w:rsid w:val="009D01F5"/>
    <w:rsid w:val="009D0815"/>
    <w:rsid w:val="009D2B77"/>
    <w:rsid w:val="009D7A11"/>
    <w:rsid w:val="009D7EE1"/>
    <w:rsid w:val="009E2E0C"/>
    <w:rsid w:val="009E6336"/>
    <w:rsid w:val="009F0D84"/>
    <w:rsid w:val="009F5CA9"/>
    <w:rsid w:val="009F7A6E"/>
    <w:rsid w:val="00A0356E"/>
    <w:rsid w:val="00A053E5"/>
    <w:rsid w:val="00A075D9"/>
    <w:rsid w:val="00A10C46"/>
    <w:rsid w:val="00A10D1D"/>
    <w:rsid w:val="00A143AB"/>
    <w:rsid w:val="00A14A0D"/>
    <w:rsid w:val="00A14CF4"/>
    <w:rsid w:val="00A15CDD"/>
    <w:rsid w:val="00A2099C"/>
    <w:rsid w:val="00A24BAF"/>
    <w:rsid w:val="00A260A4"/>
    <w:rsid w:val="00A30CBB"/>
    <w:rsid w:val="00A3434E"/>
    <w:rsid w:val="00A3762A"/>
    <w:rsid w:val="00A41865"/>
    <w:rsid w:val="00A41E43"/>
    <w:rsid w:val="00A43665"/>
    <w:rsid w:val="00A461CF"/>
    <w:rsid w:val="00A46A85"/>
    <w:rsid w:val="00A530B5"/>
    <w:rsid w:val="00A55341"/>
    <w:rsid w:val="00A601B4"/>
    <w:rsid w:val="00A614DF"/>
    <w:rsid w:val="00A704C8"/>
    <w:rsid w:val="00A70F5B"/>
    <w:rsid w:val="00A76984"/>
    <w:rsid w:val="00A77303"/>
    <w:rsid w:val="00A80E02"/>
    <w:rsid w:val="00A80FE5"/>
    <w:rsid w:val="00A81E55"/>
    <w:rsid w:val="00A842A6"/>
    <w:rsid w:val="00A8524A"/>
    <w:rsid w:val="00A859F9"/>
    <w:rsid w:val="00A90395"/>
    <w:rsid w:val="00A9121B"/>
    <w:rsid w:val="00A9194C"/>
    <w:rsid w:val="00AA1D6A"/>
    <w:rsid w:val="00AA5164"/>
    <w:rsid w:val="00AB39AA"/>
    <w:rsid w:val="00AB56F0"/>
    <w:rsid w:val="00AB701E"/>
    <w:rsid w:val="00AB7190"/>
    <w:rsid w:val="00AC2C89"/>
    <w:rsid w:val="00AD189F"/>
    <w:rsid w:val="00AD2339"/>
    <w:rsid w:val="00AD3C1F"/>
    <w:rsid w:val="00AE09F1"/>
    <w:rsid w:val="00AE0D24"/>
    <w:rsid w:val="00AE3536"/>
    <w:rsid w:val="00AE775D"/>
    <w:rsid w:val="00AF25D6"/>
    <w:rsid w:val="00AF6749"/>
    <w:rsid w:val="00B014DB"/>
    <w:rsid w:val="00B01626"/>
    <w:rsid w:val="00B047C9"/>
    <w:rsid w:val="00B058CC"/>
    <w:rsid w:val="00B06C6F"/>
    <w:rsid w:val="00B071AD"/>
    <w:rsid w:val="00B11B67"/>
    <w:rsid w:val="00B12A26"/>
    <w:rsid w:val="00B14FBF"/>
    <w:rsid w:val="00B20F8B"/>
    <w:rsid w:val="00B272C2"/>
    <w:rsid w:val="00B31EF8"/>
    <w:rsid w:val="00B33989"/>
    <w:rsid w:val="00B40751"/>
    <w:rsid w:val="00B40DF1"/>
    <w:rsid w:val="00B42BF1"/>
    <w:rsid w:val="00B60E27"/>
    <w:rsid w:val="00B62696"/>
    <w:rsid w:val="00B703D6"/>
    <w:rsid w:val="00B71F1A"/>
    <w:rsid w:val="00B7414A"/>
    <w:rsid w:val="00B747FC"/>
    <w:rsid w:val="00B7534F"/>
    <w:rsid w:val="00B77A6F"/>
    <w:rsid w:val="00B80A8A"/>
    <w:rsid w:val="00B843EB"/>
    <w:rsid w:val="00B853C8"/>
    <w:rsid w:val="00B92985"/>
    <w:rsid w:val="00B93834"/>
    <w:rsid w:val="00B93C07"/>
    <w:rsid w:val="00B9604E"/>
    <w:rsid w:val="00B962D3"/>
    <w:rsid w:val="00BA3022"/>
    <w:rsid w:val="00BB3160"/>
    <w:rsid w:val="00BB4498"/>
    <w:rsid w:val="00BB542F"/>
    <w:rsid w:val="00BC02DD"/>
    <w:rsid w:val="00BC27AB"/>
    <w:rsid w:val="00BC3013"/>
    <w:rsid w:val="00BC3320"/>
    <w:rsid w:val="00BC548C"/>
    <w:rsid w:val="00BC5729"/>
    <w:rsid w:val="00BD244D"/>
    <w:rsid w:val="00BD3E29"/>
    <w:rsid w:val="00BD5596"/>
    <w:rsid w:val="00BD5AF7"/>
    <w:rsid w:val="00BE2D20"/>
    <w:rsid w:val="00BE367A"/>
    <w:rsid w:val="00BE4F2C"/>
    <w:rsid w:val="00BE51ED"/>
    <w:rsid w:val="00BE670C"/>
    <w:rsid w:val="00BE672F"/>
    <w:rsid w:val="00BE70E5"/>
    <w:rsid w:val="00BF1518"/>
    <w:rsid w:val="00BF155C"/>
    <w:rsid w:val="00BF4E75"/>
    <w:rsid w:val="00BF60BB"/>
    <w:rsid w:val="00C00905"/>
    <w:rsid w:val="00C00E8F"/>
    <w:rsid w:val="00C0186E"/>
    <w:rsid w:val="00C04AA3"/>
    <w:rsid w:val="00C05583"/>
    <w:rsid w:val="00C1646F"/>
    <w:rsid w:val="00C217D2"/>
    <w:rsid w:val="00C22340"/>
    <w:rsid w:val="00C22EC8"/>
    <w:rsid w:val="00C26254"/>
    <w:rsid w:val="00C30256"/>
    <w:rsid w:val="00C32069"/>
    <w:rsid w:val="00C33C19"/>
    <w:rsid w:val="00C420FF"/>
    <w:rsid w:val="00C44F9D"/>
    <w:rsid w:val="00C455B0"/>
    <w:rsid w:val="00C51685"/>
    <w:rsid w:val="00C57016"/>
    <w:rsid w:val="00C6057A"/>
    <w:rsid w:val="00C628DF"/>
    <w:rsid w:val="00C628FD"/>
    <w:rsid w:val="00C62AF1"/>
    <w:rsid w:val="00C64526"/>
    <w:rsid w:val="00C65C52"/>
    <w:rsid w:val="00C677A4"/>
    <w:rsid w:val="00C71942"/>
    <w:rsid w:val="00C74D86"/>
    <w:rsid w:val="00C75980"/>
    <w:rsid w:val="00C77AED"/>
    <w:rsid w:val="00C805F4"/>
    <w:rsid w:val="00C808EE"/>
    <w:rsid w:val="00C8099B"/>
    <w:rsid w:val="00C82C85"/>
    <w:rsid w:val="00C83884"/>
    <w:rsid w:val="00C91C32"/>
    <w:rsid w:val="00C95968"/>
    <w:rsid w:val="00C978DB"/>
    <w:rsid w:val="00CA207B"/>
    <w:rsid w:val="00CA38B1"/>
    <w:rsid w:val="00CA443E"/>
    <w:rsid w:val="00CA4A4F"/>
    <w:rsid w:val="00CA5250"/>
    <w:rsid w:val="00CA548F"/>
    <w:rsid w:val="00CA7FF6"/>
    <w:rsid w:val="00CB032D"/>
    <w:rsid w:val="00CB0851"/>
    <w:rsid w:val="00CB33E6"/>
    <w:rsid w:val="00CB4F0D"/>
    <w:rsid w:val="00CC5205"/>
    <w:rsid w:val="00CC5DB5"/>
    <w:rsid w:val="00CC67E6"/>
    <w:rsid w:val="00CD1BF9"/>
    <w:rsid w:val="00CD36FE"/>
    <w:rsid w:val="00CD3A57"/>
    <w:rsid w:val="00CD5696"/>
    <w:rsid w:val="00CE0FC8"/>
    <w:rsid w:val="00CE1195"/>
    <w:rsid w:val="00CE2A3B"/>
    <w:rsid w:val="00CE5C35"/>
    <w:rsid w:val="00CF6729"/>
    <w:rsid w:val="00CF76EC"/>
    <w:rsid w:val="00D0042B"/>
    <w:rsid w:val="00D011B2"/>
    <w:rsid w:val="00D01A4E"/>
    <w:rsid w:val="00D1188C"/>
    <w:rsid w:val="00D12A3B"/>
    <w:rsid w:val="00D17174"/>
    <w:rsid w:val="00D227C6"/>
    <w:rsid w:val="00D26BC6"/>
    <w:rsid w:val="00D34619"/>
    <w:rsid w:val="00D348F4"/>
    <w:rsid w:val="00D36257"/>
    <w:rsid w:val="00D365C3"/>
    <w:rsid w:val="00D37A2D"/>
    <w:rsid w:val="00D4074F"/>
    <w:rsid w:val="00D4179F"/>
    <w:rsid w:val="00D50ED7"/>
    <w:rsid w:val="00D52B5E"/>
    <w:rsid w:val="00D53EE1"/>
    <w:rsid w:val="00D53F27"/>
    <w:rsid w:val="00D571D2"/>
    <w:rsid w:val="00D60500"/>
    <w:rsid w:val="00D60EA3"/>
    <w:rsid w:val="00D6184D"/>
    <w:rsid w:val="00D66F83"/>
    <w:rsid w:val="00D71D40"/>
    <w:rsid w:val="00D817F2"/>
    <w:rsid w:val="00D83579"/>
    <w:rsid w:val="00D84EAA"/>
    <w:rsid w:val="00D87092"/>
    <w:rsid w:val="00D87EDC"/>
    <w:rsid w:val="00D92AC2"/>
    <w:rsid w:val="00D94672"/>
    <w:rsid w:val="00D96FBB"/>
    <w:rsid w:val="00D97E42"/>
    <w:rsid w:val="00DA2E49"/>
    <w:rsid w:val="00DA2EF7"/>
    <w:rsid w:val="00DA3171"/>
    <w:rsid w:val="00DA5EC0"/>
    <w:rsid w:val="00DA6DCA"/>
    <w:rsid w:val="00DB1008"/>
    <w:rsid w:val="00DC1D15"/>
    <w:rsid w:val="00DC24FF"/>
    <w:rsid w:val="00DC385D"/>
    <w:rsid w:val="00DC3D1A"/>
    <w:rsid w:val="00DC5807"/>
    <w:rsid w:val="00DD03AA"/>
    <w:rsid w:val="00DD3805"/>
    <w:rsid w:val="00DD5FB4"/>
    <w:rsid w:val="00DE25BE"/>
    <w:rsid w:val="00DE2A18"/>
    <w:rsid w:val="00DE4EFD"/>
    <w:rsid w:val="00DF0085"/>
    <w:rsid w:val="00DF1444"/>
    <w:rsid w:val="00DF19E1"/>
    <w:rsid w:val="00DF3089"/>
    <w:rsid w:val="00DF74F6"/>
    <w:rsid w:val="00E02E9A"/>
    <w:rsid w:val="00E0546E"/>
    <w:rsid w:val="00E05BFE"/>
    <w:rsid w:val="00E07443"/>
    <w:rsid w:val="00E2149B"/>
    <w:rsid w:val="00E2289F"/>
    <w:rsid w:val="00E247AE"/>
    <w:rsid w:val="00E250E1"/>
    <w:rsid w:val="00E311F6"/>
    <w:rsid w:val="00E314E3"/>
    <w:rsid w:val="00E3615E"/>
    <w:rsid w:val="00E424EB"/>
    <w:rsid w:val="00E46F90"/>
    <w:rsid w:val="00E5119E"/>
    <w:rsid w:val="00E51BAB"/>
    <w:rsid w:val="00E532CF"/>
    <w:rsid w:val="00E53B43"/>
    <w:rsid w:val="00E636FF"/>
    <w:rsid w:val="00E63839"/>
    <w:rsid w:val="00E64B0B"/>
    <w:rsid w:val="00E66D8D"/>
    <w:rsid w:val="00E72B78"/>
    <w:rsid w:val="00E82B62"/>
    <w:rsid w:val="00E853D3"/>
    <w:rsid w:val="00E85D3A"/>
    <w:rsid w:val="00E94691"/>
    <w:rsid w:val="00E94B3E"/>
    <w:rsid w:val="00E97BF6"/>
    <w:rsid w:val="00EA0F2E"/>
    <w:rsid w:val="00EA1FF1"/>
    <w:rsid w:val="00EA53C7"/>
    <w:rsid w:val="00EA755F"/>
    <w:rsid w:val="00EB15CF"/>
    <w:rsid w:val="00EB28F9"/>
    <w:rsid w:val="00EB30C3"/>
    <w:rsid w:val="00EB5C9D"/>
    <w:rsid w:val="00EB6EEC"/>
    <w:rsid w:val="00EB7D41"/>
    <w:rsid w:val="00ED287D"/>
    <w:rsid w:val="00ED3F4C"/>
    <w:rsid w:val="00ED698C"/>
    <w:rsid w:val="00ED72A3"/>
    <w:rsid w:val="00EE0F25"/>
    <w:rsid w:val="00EE1F11"/>
    <w:rsid w:val="00EE601D"/>
    <w:rsid w:val="00EF130E"/>
    <w:rsid w:val="00EF4048"/>
    <w:rsid w:val="00F029BD"/>
    <w:rsid w:val="00F077CC"/>
    <w:rsid w:val="00F07DED"/>
    <w:rsid w:val="00F14907"/>
    <w:rsid w:val="00F20906"/>
    <w:rsid w:val="00F248B6"/>
    <w:rsid w:val="00F26DD4"/>
    <w:rsid w:val="00F307C8"/>
    <w:rsid w:val="00F33D87"/>
    <w:rsid w:val="00F367B3"/>
    <w:rsid w:val="00F43956"/>
    <w:rsid w:val="00F515A6"/>
    <w:rsid w:val="00F51C11"/>
    <w:rsid w:val="00F51F5F"/>
    <w:rsid w:val="00F62461"/>
    <w:rsid w:val="00F6624E"/>
    <w:rsid w:val="00F71C5B"/>
    <w:rsid w:val="00F73A42"/>
    <w:rsid w:val="00F73B4A"/>
    <w:rsid w:val="00F770CA"/>
    <w:rsid w:val="00F863C5"/>
    <w:rsid w:val="00F931B6"/>
    <w:rsid w:val="00F96BB5"/>
    <w:rsid w:val="00FA117E"/>
    <w:rsid w:val="00FA570E"/>
    <w:rsid w:val="00FB006C"/>
    <w:rsid w:val="00FB2B44"/>
    <w:rsid w:val="00FB3050"/>
    <w:rsid w:val="00FB4967"/>
    <w:rsid w:val="00FC1961"/>
    <w:rsid w:val="00FC482E"/>
    <w:rsid w:val="00FD50B7"/>
    <w:rsid w:val="00FD555C"/>
    <w:rsid w:val="00FE1269"/>
    <w:rsid w:val="00FE1868"/>
    <w:rsid w:val="00FE1964"/>
    <w:rsid w:val="00FE34F6"/>
    <w:rsid w:val="00FE6CED"/>
    <w:rsid w:val="00FF1D56"/>
    <w:rsid w:val="00FF2054"/>
    <w:rsid w:val="00FF733A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3A0F2-7199-479E-BA45-4A4A01F19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5197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Перевозчикова</dc:creator>
  <cp:lastModifiedBy>Елена Е. Филатова</cp:lastModifiedBy>
  <cp:revision>2</cp:revision>
  <cp:lastPrinted>2019-12-09T12:05:00Z</cp:lastPrinted>
  <dcterms:created xsi:type="dcterms:W3CDTF">2024-10-08T11:54:00Z</dcterms:created>
  <dcterms:modified xsi:type="dcterms:W3CDTF">2024-10-08T11:54:00Z</dcterms:modified>
</cp:coreProperties>
</file>